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1F5" w:rsidRDefault="00B511F5" w:rsidP="00337807"/>
    <w:p w:rsidR="000D3631" w:rsidRDefault="000D3631" w:rsidP="000D3631">
      <w:pPr>
        <w:pStyle w:val="Rubrik2"/>
        <w:rPr>
          <w:rStyle w:val="Platshllartext"/>
          <w:color w:val="0060AA"/>
        </w:rPr>
      </w:pPr>
    </w:p>
    <w:p w:rsidR="000D3631" w:rsidRDefault="000D3631" w:rsidP="000D3631">
      <w:pPr>
        <w:pStyle w:val="Rubrik2"/>
        <w:rPr>
          <w:rStyle w:val="Platshllartext"/>
          <w:color w:val="0060AA"/>
        </w:rPr>
      </w:pPr>
    </w:p>
    <w:p w:rsidR="0041538F" w:rsidRPr="0041538F" w:rsidRDefault="0041538F" w:rsidP="0041538F">
      <w:pPr>
        <w:rPr>
          <w:rStyle w:val="Platshllartext"/>
          <w:rFonts w:ascii="Verdana" w:eastAsia="Times New Roman" w:hAnsi="Verdana"/>
          <w:b/>
          <w:bCs/>
          <w:color w:val="0060AA"/>
          <w:sz w:val="28"/>
          <w:szCs w:val="28"/>
        </w:rPr>
      </w:pPr>
      <w:r w:rsidRPr="0041538F">
        <w:rPr>
          <w:rStyle w:val="Platshllartext"/>
          <w:rFonts w:ascii="Verdana" w:eastAsia="Times New Roman" w:hAnsi="Verdana"/>
          <w:b/>
          <w:bCs/>
          <w:color w:val="0060AA"/>
          <w:sz w:val="28"/>
          <w:szCs w:val="28"/>
        </w:rPr>
        <w:t>Entreprenörers redovisning av använt material</w:t>
      </w:r>
    </w:p>
    <w:p w:rsidR="0041538F" w:rsidRDefault="0041538F" w:rsidP="0041538F">
      <w:pPr>
        <w:rPr>
          <w:rStyle w:val="Platshllartext"/>
          <w:rFonts w:ascii="Verdana" w:eastAsia="Times New Roman" w:hAnsi="Verdana"/>
          <w:b/>
          <w:bCs/>
          <w:color w:val="0060AA"/>
          <w:sz w:val="28"/>
          <w:szCs w:val="28"/>
        </w:rPr>
      </w:pPr>
      <w:r w:rsidRPr="0041538F">
        <w:rPr>
          <w:rStyle w:val="Platshllartext"/>
          <w:rFonts w:ascii="Verdana" w:eastAsia="Times New Roman" w:hAnsi="Verdana"/>
          <w:b/>
          <w:bCs/>
          <w:color w:val="0060AA"/>
          <w:sz w:val="28"/>
          <w:szCs w:val="28"/>
        </w:rPr>
        <w:t xml:space="preserve">med avseende på miljökrav </w:t>
      </w:r>
    </w:p>
    <w:p w:rsidR="0041538F" w:rsidRPr="0041538F" w:rsidRDefault="0041538F" w:rsidP="0041538F">
      <w:pPr>
        <w:rPr>
          <w:rStyle w:val="Platshllartext"/>
          <w:rFonts w:ascii="Verdana" w:eastAsia="Times New Roman" w:hAnsi="Verdana"/>
          <w:b/>
          <w:bCs/>
          <w:color w:val="0060AA"/>
          <w:sz w:val="28"/>
          <w:szCs w:val="28"/>
        </w:rPr>
      </w:pPr>
    </w:p>
    <w:p w:rsidR="0041538F" w:rsidRPr="0041538F" w:rsidRDefault="0041538F" w:rsidP="0041538F">
      <w:pPr>
        <w:spacing w:line="240" w:lineRule="auto"/>
        <w:ind w:left="460"/>
        <w:rPr>
          <w:rFonts w:eastAsia="Times New Roman"/>
          <w:szCs w:val="24"/>
          <w:lang w:eastAsia="sv-SE"/>
        </w:rPr>
      </w:pPr>
      <w:r w:rsidRPr="0041538F">
        <w:rPr>
          <w:rFonts w:eastAsia="Times New Roman"/>
          <w:szCs w:val="24"/>
          <w:lang w:eastAsia="sv-SE"/>
        </w:rPr>
        <w:t xml:space="preserve">För att i Danderyds kommun ha en god och hälsosam miljö samt för att arbeta för en långsiktig hållbar utveckling krävs ett brett deltagande och engagemang. För Tekniska kontoret är en god bebyggd miljö och giftfri miljö prioriterade områden.  </w:t>
      </w:r>
    </w:p>
    <w:p w:rsidR="0041538F" w:rsidRPr="0041538F" w:rsidRDefault="0041538F" w:rsidP="0041538F">
      <w:pPr>
        <w:spacing w:line="240" w:lineRule="auto"/>
        <w:ind w:left="460"/>
        <w:rPr>
          <w:rFonts w:eastAsia="Times New Roman"/>
          <w:szCs w:val="24"/>
          <w:lang w:eastAsia="sv-SE"/>
        </w:rPr>
      </w:pPr>
    </w:p>
    <w:p w:rsidR="0041538F" w:rsidRPr="0041538F" w:rsidRDefault="0041538F" w:rsidP="0041538F">
      <w:pPr>
        <w:spacing w:line="240" w:lineRule="auto"/>
        <w:ind w:left="460"/>
        <w:rPr>
          <w:rFonts w:eastAsia="Times New Roman"/>
          <w:szCs w:val="24"/>
          <w:lang w:eastAsia="sv-SE"/>
        </w:rPr>
      </w:pPr>
      <w:r w:rsidRPr="0041538F">
        <w:rPr>
          <w:rFonts w:eastAsia="Times New Roman"/>
          <w:szCs w:val="24"/>
          <w:lang w:eastAsia="sv-SE"/>
        </w:rPr>
        <w:t xml:space="preserve">Tekniska kontoret arbetar systematiskt med att ställa krav på miljö- och hälsoaspekter för de byggvaror som byggs in vid nybyggnader, ombyggnader samt vid reparationer. I ramupphandlingar ställs krav på att varor ska vara miljöbedömda i något bedömningsverktyg. </w:t>
      </w:r>
    </w:p>
    <w:p w:rsidR="0041538F" w:rsidRPr="0041538F" w:rsidRDefault="0041538F" w:rsidP="0041538F">
      <w:pPr>
        <w:pStyle w:val="Liststycke"/>
        <w:numPr>
          <w:ilvl w:val="0"/>
          <w:numId w:val="1"/>
        </w:numPr>
        <w:spacing w:after="0" w:line="240" w:lineRule="auto"/>
        <w:rPr>
          <w:rFonts w:ascii="Times New Roman" w:eastAsia="Times New Roman" w:hAnsi="Times New Roman"/>
          <w:sz w:val="24"/>
          <w:szCs w:val="24"/>
          <w:lang w:eastAsia="sv-SE"/>
        </w:rPr>
      </w:pPr>
      <w:r w:rsidRPr="0041538F">
        <w:rPr>
          <w:rFonts w:ascii="Times New Roman" w:eastAsia="Times New Roman" w:hAnsi="Times New Roman"/>
          <w:sz w:val="24"/>
          <w:szCs w:val="24"/>
          <w:lang w:eastAsia="sv-SE"/>
        </w:rPr>
        <w:t>För Sunda hus gäller att materialet ska vara bedömt A eller B</w:t>
      </w:r>
    </w:p>
    <w:p w:rsidR="0041538F" w:rsidRPr="0041538F" w:rsidRDefault="0041538F" w:rsidP="0041538F">
      <w:pPr>
        <w:pStyle w:val="Liststycke"/>
        <w:numPr>
          <w:ilvl w:val="0"/>
          <w:numId w:val="1"/>
        </w:numPr>
        <w:spacing w:after="0" w:line="240" w:lineRule="auto"/>
        <w:rPr>
          <w:rFonts w:ascii="Times New Roman" w:eastAsia="Times New Roman" w:hAnsi="Times New Roman"/>
          <w:sz w:val="24"/>
          <w:szCs w:val="24"/>
          <w:lang w:eastAsia="sv-SE"/>
        </w:rPr>
      </w:pPr>
      <w:r w:rsidRPr="0041538F">
        <w:rPr>
          <w:rFonts w:ascii="Times New Roman" w:eastAsia="Times New Roman" w:hAnsi="Times New Roman"/>
          <w:sz w:val="24"/>
          <w:szCs w:val="24"/>
          <w:lang w:eastAsia="sv-SE"/>
        </w:rPr>
        <w:t>För Byggvarubedömningen att materialet ska vara bedömt Rekommenderas eller Accepteras</w:t>
      </w:r>
    </w:p>
    <w:p w:rsidR="0041538F" w:rsidRPr="0041538F" w:rsidRDefault="0041538F" w:rsidP="0041538F">
      <w:pPr>
        <w:spacing w:line="240" w:lineRule="auto"/>
        <w:rPr>
          <w:rFonts w:eastAsia="Times New Roman"/>
          <w:szCs w:val="24"/>
          <w:lang w:eastAsia="sv-SE"/>
        </w:rPr>
      </w:pPr>
    </w:p>
    <w:p w:rsidR="0041538F" w:rsidRPr="0041538F" w:rsidRDefault="0041538F" w:rsidP="0041538F">
      <w:pPr>
        <w:spacing w:line="240" w:lineRule="auto"/>
        <w:ind w:left="460"/>
        <w:rPr>
          <w:rFonts w:eastAsia="Times New Roman"/>
          <w:szCs w:val="24"/>
          <w:lang w:eastAsia="sv-SE"/>
        </w:rPr>
      </w:pPr>
      <w:r w:rsidRPr="0041538F">
        <w:rPr>
          <w:rFonts w:eastAsia="Times New Roman"/>
          <w:szCs w:val="24"/>
          <w:lang w:eastAsia="sv-SE"/>
        </w:rPr>
        <w:t>Vid ett avrop ska entreprenörer redovisa materialval enligt nedan</w:t>
      </w:r>
    </w:p>
    <w:p w:rsidR="0041538F" w:rsidRPr="0041538F" w:rsidRDefault="0041538F" w:rsidP="0041538F">
      <w:pPr>
        <w:pStyle w:val="Liststycke"/>
        <w:numPr>
          <w:ilvl w:val="0"/>
          <w:numId w:val="2"/>
        </w:numPr>
        <w:spacing w:after="0" w:line="240" w:lineRule="auto"/>
        <w:rPr>
          <w:rFonts w:ascii="Times New Roman" w:eastAsia="Times New Roman" w:hAnsi="Times New Roman"/>
          <w:sz w:val="24"/>
          <w:szCs w:val="24"/>
          <w:lang w:eastAsia="sv-SE"/>
        </w:rPr>
      </w:pPr>
      <w:r w:rsidRPr="0041538F">
        <w:rPr>
          <w:rFonts w:ascii="Times New Roman" w:eastAsia="Times New Roman" w:hAnsi="Times New Roman"/>
          <w:sz w:val="24"/>
          <w:szCs w:val="24"/>
          <w:lang w:eastAsia="sv-SE"/>
        </w:rPr>
        <w:t>Entreprenören ska redovisa vilka material som kommer att användas</w:t>
      </w:r>
    </w:p>
    <w:p w:rsidR="0041538F" w:rsidRPr="0041538F" w:rsidRDefault="0041538F" w:rsidP="0041538F">
      <w:pPr>
        <w:pStyle w:val="Liststycke"/>
        <w:numPr>
          <w:ilvl w:val="0"/>
          <w:numId w:val="2"/>
        </w:numPr>
        <w:spacing w:after="0" w:line="240" w:lineRule="auto"/>
        <w:rPr>
          <w:rFonts w:ascii="Times New Roman" w:eastAsia="Times New Roman" w:hAnsi="Times New Roman"/>
          <w:sz w:val="24"/>
          <w:szCs w:val="24"/>
          <w:lang w:eastAsia="sv-SE"/>
        </w:rPr>
      </w:pPr>
      <w:r w:rsidRPr="0041538F">
        <w:rPr>
          <w:rFonts w:ascii="Times New Roman" w:eastAsia="Times New Roman" w:hAnsi="Times New Roman"/>
          <w:sz w:val="24"/>
          <w:szCs w:val="24"/>
          <w:lang w:eastAsia="sv-SE"/>
        </w:rPr>
        <w:t xml:space="preserve">Materiallistan nedan ska användas. </w:t>
      </w:r>
    </w:p>
    <w:p w:rsidR="0041538F" w:rsidRPr="0041538F" w:rsidRDefault="0041538F" w:rsidP="0041538F">
      <w:pPr>
        <w:pStyle w:val="Liststycke"/>
        <w:numPr>
          <w:ilvl w:val="0"/>
          <w:numId w:val="2"/>
        </w:numPr>
        <w:spacing w:after="0" w:line="240" w:lineRule="auto"/>
        <w:rPr>
          <w:rFonts w:ascii="Times New Roman" w:eastAsia="Times New Roman" w:hAnsi="Times New Roman"/>
          <w:sz w:val="24"/>
          <w:szCs w:val="24"/>
          <w:lang w:eastAsia="sv-SE"/>
        </w:rPr>
      </w:pPr>
      <w:r w:rsidRPr="0041538F">
        <w:rPr>
          <w:rFonts w:ascii="Times New Roman" w:eastAsia="Times New Roman" w:hAnsi="Times New Roman"/>
          <w:sz w:val="24"/>
          <w:szCs w:val="24"/>
          <w:lang w:eastAsia="sv-SE"/>
        </w:rPr>
        <w:t>Materiallistan ska komma beställaren tillgodo i nära anslutning till arbetets start.</w:t>
      </w:r>
    </w:p>
    <w:p w:rsidR="0041538F" w:rsidRPr="0041538F" w:rsidRDefault="0041538F" w:rsidP="0041538F">
      <w:pPr>
        <w:pStyle w:val="Liststycke"/>
        <w:numPr>
          <w:ilvl w:val="0"/>
          <w:numId w:val="2"/>
        </w:numPr>
        <w:spacing w:after="0" w:line="240" w:lineRule="auto"/>
        <w:rPr>
          <w:rFonts w:ascii="Times New Roman" w:eastAsia="Times New Roman" w:hAnsi="Times New Roman"/>
          <w:sz w:val="24"/>
          <w:szCs w:val="24"/>
          <w:lang w:eastAsia="sv-SE"/>
        </w:rPr>
      </w:pPr>
      <w:r w:rsidRPr="0041538F">
        <w:rPr>
          <w:rFonts w:ascii="Times New Roman" w:eastAsia="Times New Roman" w:hAnsi="Times New Roman"/>
          <w:sz w:val="24"/>
          <w:szCs w:val="24"/>
          <w:lang w:eastAsia="sv-SE"/>
        </w:rPr>
        <w:t>Betalning för entreprenaden sker först efter att ovan dokumentation har kommit beställaren till godo.</w:t>
      </w:r>
    </w:p>
    <w:p w:rsidR="0041538F" w:rsidRPr="0041538F" w:rsidRDefault="0041538F" w:rsidP="0041538F">
      <w:pPr>
        <w:rPr>
          <w:rFonts w:eastAsia="Times New Roman"/>
          <w:szCs w:val="24"/>
          <w:lang w:eastAsia="sv-SE"/>
        </w:rPr>
      </w:pPr>
    </w:p>
    <w:p w:rsidR="0041538F" w:rsidRPr="0041538F" w:rsidRDefault="0041538F" w:rsidP="0041538F">
      <w:pPr>
        <w:rPr>
          <w:rFonts w:eastAsia="Times New Roman"/>
          <w:szCs w:val="24"/>
          <w:lang w:eastAsia="sv-SE"/>
        </w:rPr>
      </w:pPr>
      <w:r w:rsidRPr="0041538F">
        <w:rPr>
          <w:rFonts w:eastAsia="Times New Roman"/>
          <w:szCs w:val="24"/>
          <w:lang w:eastAsia="sv-SE"/>
        </w:rPr>
        <w:t>Följande materialslag ska redovisas. Material bedömda med C/Undviks ska godkännas av beställaren innan användning:</w:t>
      </w:r>
    </w:p>
    <w:tbl>
      <w:tblPr>
        <w:tblStyle w:val="Tabellrutnt"/>
        <w:tblW w:w="9747" w:type="dxa"/>
        <w:tblLook w:val="04A0" w:firstRow="1" w:lastRow="0" w:firstColumn="1" w:lastColumn="0" w:noHBand="0" w:noVBand="1"/>
      </w:tblPr>
      <w:tblGrid>
        <w:gridCol w:w="3227"/>
        <w:gridCol w:w="6520"/>
      </w:tblGrid>
      <w:tr w:rsidR="0041538F" w:rsidRPr="00E21BF9" w:rsidTr="0041538F">
        <w:tc>
          <w:tcPr>
            <w:tcW w:w="3227" w:type="dxa"/>
          </w:tcPr>
          <w:p w:rsidR="0041538F" w:rsidRPr="00E21BF9" w:rsidRDefault="0041538F" w:rsidP="005170B9">
            <w:pPr>
              <w:rPr>
                <w:rFonts w:eastAsia="Times New Roman"/>
                <w:b/>
                <w:lang w:eastAsia="sv-SE"/>
              </w:rPr>
            </w:pPr>
            <w:r w:rsidRPr="00E21BF9">
              <w:rPr>
                <w:rFonts w:eastAsia="Times New Roman"/>
                <w:b/>
                <w:lang w:eastAsia="sv-SE"/>
              </w:rPr>
              <w:t>Varuslag</w:t>
            </w:r>
          </w:p>
        </w:tc>
        <w:tc>
          <w:tcPr>
            <w:tcW w:w="6520" w:type="dxa"/>
          </w:tcPr>
          <w:p w:rsidR="0041538F" w:rsidRPr="00E21BF9" w:rsidRDefault="0041538F" w:rsidP="005170B9">
            <w:pPr>
              <w:rPr>
                <w:rFonts w:eastAsia="Times New Roman"/>
                <w:b/>
                <w:lang w:eastAsia="sv-SE"/>
              </w:rPr>
            </w:pPr>
            <w:r w:rsidRPr="00E21BF9">
              <w:rPr>
                <w:rFonts w:eastAsia="Times New Roman"/>
                <w:b/>
                <w:lang w:eastAsia="sv-SE"/>
              </w:rPr>
              <w:t>Undantag</w:t>
            </w:r>
          </w:p>
        </w:tc>
      </w:tr>
      <w:tr w:rsidR="0041538F" w:rsidTr="0041538F">
        <w:tc>
          <w:tcPr>
            <w:tcW w:w="3227" w:type="dxa"/>
          </w:tcPr>
          <w:p w:rsidR="0041538F" w:rsidRDefault="0041538F" w:rsidP="005170B9">
            <w:pPr>
              <w:rPr>
                <w:rFonts w:eastAsia="Times New Roman"/>
                <w:lang w:eastAsia="sv-SE"/>
              </w:rPr>
            </w:pPr>
            <w:r>
              <w:rPr>
                <w:rFonts w:eastAsia="Times New Roman"/>
                <w:lang w:eastAsia="sv-SE"/>
              </w:rPr>
              <w:t>Bindemedel</w:t>
            </w:r>
          </w:p>
        </w:tc>
        <w:tc>
          <w:tcPr>
            <w:tcW w:w="6520" w:type="dxa"/>
          </w:tcPr>
          <w:p w:rsidR="0041538F" w:rsidRDefault="0041538F" w:rsidP="005170B9">
            <w:pPr>
              <w:rPr>
                <w:rFonts w:eastAsia="Times New Roman"/>
                <w:lang w:eastAsia="sv-SE"/>
              </w:rPr>
            </w:pPr>
          </w:p>
        </w:tc>
      </w:tr>
      <w:tr w:rsidR="0041538F" w:rsidTr="0041538F">
        <w:tc>
          <w:tcPr>
            <w:tcW w:w="3227" w:type="dxa"/>
          </w:tcPr>
          <w:p w:rsidR="0041538F" w:rsidRDefault="0041538F" w:rsidP="005170B9">
            <w:pPr>
              <w:rPr>
                <w:rFonts w:eastAsia="Times New Roman"/>
                <w:lang w:eastAsia="sv-SE"/>
              </w:rPr>
            </w:pPr>
            <w:r>
              <w:rPr>
                <w:rFonts w:eastAsia="Times New Roman"/>
                <w:lang w:eastAsia="sv-SE"/>
              </w:rPr>
              <w:t>El-material</w:t>
            </w:r>
          </w:p>
        </w:tc>
        <w:tc>
          <w:tcPr>
            <w:tcW w:w="6520" w:type="dxa"/>
          </w:tcPr>
          <w:p w:rsidR="0041538F" w:rsidRDefault="0041538F" w:rsidP="005170B9">
            <w:pPr>
              <w:rPr>
                <w:rFonts w:eastAsia="Times New Roman"/>
                <w:lang w:eastAsia="sv-SE"/>
              </w:rPr>
            </w:pPr>
            <w:r>
              <w:rPr>
                <w:rFonts w:eastAsia="Times New Roman"/>
                <w:lang w:eastAsia="sv-SE"/>
              </w:rPr>
              <w:t>Armaturer, brytare, kontakter</w:t>
            </w:r>
          </w:p>
        </w:tc>
      </w:tr>
      <w:tr w:rsidR="0041538F" w:rsidTr="0041538F">
        <w:tc>
          <w:tcPr>
            <w:tcW w:w="3227" w:type="dxa"/>
          </w:tcPr>
          <w:p w:rsidR="0041538F" w:rsidRDefault="0041538F" w:rsidP="005170B9">
            <w:pPr>
              <w:rPr>
                <w:rFonts w:eastAsia="Times New Roman"/>
                <w:lang w:eastAsia="sv-SE"/>
              </w:rPr>
            </w:pPr>
            <w:r>
              <w:rPr>
                <w:rFonts w:eastAsia="Times New Roman"/>
                <w:lang w:eastAsia="sv-SE"/>
              </w:rPr>
              <w:t>Fogmassor</w:t>
            </w:r>
          </w:p>
        </w:tc>
        <w:tc>
          <w:tcPr>
            <w:tcW w:w="6520" w:type="dxa"/>
          </w:tcPr>
          <w:p w:rsidR="0041538F" w:rsidRDefault="0041538F" w:rsidP="005170B9">
            <w:pPr>
              <w:rPr>
                <w:rFonts w:eastAsia="Times New Roman"/>
                <w:lang w:eastAsia="sv-SE"/>
              </w:rPr>
            </w:pPr>
          </w:p>
        </w:tc>
      </w:tr>
      <w:tr w:rsidR="0041538F" w:rsidTr="0041538F">
        <w:tc>
          <w:tcPr>
            <w:tcW w:w="3227" w:type="dxa"/>
          </w:tcPr>
          <w:p w:rsidR="0041538F" w:rsidRDefault="0041538F" w:rsidP="005170B9">
            <w:pPr>
              <w:rPr>
                <w:rFonts w:eastAsia="Times New Roman"/>
                <w:lang w:eastAsia="sv-SE"/>
              </w:rPr>
            </w:pPr>
            <w:r>
              <w:rPr>
                <w:rFonts w:eastAsia="Times New Roman"/>
                <w:lang w:eastAsia="sv-SE"/>
              </w:rPr>
              <w:t>Färg</w:t>
            </w:r>
          </w:p>
        </w:tc>
        <w:tc>
          <w:tcPr>
            <w:tcW w:w="6520" w:type="dxa"/>
          </w:tcPr>
          <w:p w:rsidR="0041538F" w:rsidRDefault="0041538F" w:rsidP="005170B9">
            <w:pPr>
              <w:rPr>
                <w:rFonts w:eastAsia="Times New Roman"/>
                <w:lang w:eastAsia="sv-SE"/>
              </w:rPr>
            </w:pPr>
          </w:p>
        </w:tc>
      </w:tr>
      <w:tr w:rsidR="0041538F" w:rsidTr="0041538F">
        <w:tc>
          <w:tcPr>
            <w:tcW w:w="3227" w:type="dxa"/>
          </w:tcPr>
          <w:p w:rsidR="0041538F" w:rsidRDefault="0041538F" w:rsidP="005170B9">
            <w:pPr>
              <w:rPr>
                <w:rFonts w:eastAsia="Times New Roman"/>
                <w:lang w:eastAsia="sv-SE"/>
              </w:rPr>
            </w:pPr>
            <w:r>
              <w:rPr>
                <w:rFonts w:eastAsia="Times New Roman"/>
                <w:lang w:eastAsia="sv-SE"/>
              </w:rPr>
              <w:t>Golvvaror</w:t>
            </w:r>
          </w:p>
        </w:tc>
        <w:tc>
          <w:tcPr>
            <w:tcW w:w="6520" w:type="dxa"/>
          </w:tcPr>
          <w:p w:rsidR="0041538F" w:rsidRDefault="0041538F" w:rsidP="005170B9">
            <w:pPr>
              <w:rPr>
                <w:rFonts w:eastAsia="Times New Roman"/>
                <w:lang w:eastAsia="sv-SE"/>
              </w:rPr>
            </w:pPr>
            <w:r>
              <w:rPr>
                <w:rFonts w:eastAsia="Times New Roman"/>
                <w:lang w:eastAsia="sv-SE"/>
              </w:rPr>
              <w:t>Massagolv till storkök kan väljas med bedömning C/Undviks</w:t>
            </w:r>
          </w:p>
        </w:tc>
      </w:tr>
      <w:tr w:rsidR="0041538F" w:rsidTr="0041538F">
        <w:tc>
          <w:tcPr>
            <w:tcW w:w="3227" w:type="dxa"/>
          </w:tcPr>
          <w:p w:rsidR="0041538F" w:rsidRDefault="0041538F" w:rsidP="005170B9">
            <w:pPr>
              <w:rPr>
                <w:rFonts w:eastAsia="Times New Roman"/>
                <w:lang w:eastAsia="sv-SE"/>
              </w:rPr>
            </w:pPr>
            <w:r>
              <w:rPr>
                <w:rFonts w:eastAsia="Times New Roman"/>
                <w:lang w:eastAsia="sv-SE"/>
              </w:rPr>
              <w:t>Isolering</w:t>
            </w:r>
          </w:p>
        </w:tc>
        <w:tc>
          <w:tcPr>
            <w:tcW w:w="6520" w:type="dxa"/>
          </w:tcPr>
          <w:p w:rsidR="0041538F" w:rsidRDefault="0041538F" w:rsidP="005170B9">
            <w:pPr>
              <w:rPr>
                <w:rFonts w:eastAsia="Times New Roman"/>
                <w:lang w:eastAsia="sv-SE"/>
              </w:rPr>
            </w:pPr>
          </w:p>
        </w:tc>
      </w:tr>
      <w:tr w:rsidR="0041538F" w:rsidTr="0041538F">
        <w:tc>
          <w:tcPr>
            <w:tcW w:w="3227" w:type="dxa"/>
          </w:tcPr>
          <w:p w:rsidR="0041538F" w:rsidRDefault="0041538F" w:rsidP="005170B9">
            <w:pPr>
              <w:rPr>
                <w:rFonts w:eastAsia="Times New Roman"/>
                <w:lang w:eastAsia="sv-SE"/>
              </w:rPr>
            </w:pPr>
            <w:r>
              <w:rPr>
                <w:rFonts w:eastAsia="Times New Roman"/>
                <w:lang w:eastAsia="sv-SE"/>
              </w:rPr>
              <w:t>Kemiska varor</w:t>
            </w:r>
          </w:p>
        </w:tc>
        <w:tc>
          <w:tcPr>
            <w:tcW w:w="6520" w:type="dxa"/>
          </w:tcPr>
          <w:p w:rsidR="0041538F" w:rsidRDefault="0041538F" w:rsidP="005170B9">
            <w:pPr>
              <w:rPr>
                <w:rFonts w:eastAsia="Times New Roman"/>
                <w:lang w:eastAsia="sv-SE"/>
              </w:rPr>
            </w:pPr>
          </w:p>
        </w:tc>
      </w:tr>
      <w:tr w:rsidR="0041538F" w:rsidTr="0041538F">
        <w:tc>
          <w:tcPr>
            <w:tcW w:w="3227" w:type="dxa"/>
          </w:tcPr>
          <w:p w:rsidR="0041538F" w:rsidRDefault="0041538F" w:rsidP="005170B9">
            <w:pPr>
              <w:rPr>
                <w:rFonts w:eastAsia="Times New Roman"/>
                <w:lang w:eastAsia="sv-SE"/>
              </w:rPr>
            </w:pPr>
            <w:r>
              <w:rPr>
                <w:rFonts w:eastAsia="Times New Roman"/>
                <w:lang w:eastAsia="sv-SE"/>
              </w:rPr>
              <w:t>Lim</w:t>
            </w:r>
          </w:p>
        </w:tc>
        <w:tc>
          <w:tcPr>
            <w:tcW w:w="6520" w:type="dxa"/>
          </w:tcPr>
          <w:p w:rsidR="0041538F" w:rsidRDefault="0041538F" w:rsidP="005170B9">
            <w:pPr>
              <w:rPr>
                <w:rFonts w:eastAsia="Times New Roman"/>
                <w:lang w:eastAsia="sv-SE"/>
              </w:rPr>
            </w:pPr>
          </w:p>
        </w:tc>
      </w:tr>
      <w:tr w:rsidR="0041538F" w:rsidTr="0041538F">
        <w:tc>
          <w:tcPr>
            <w:tcW w:w="3227" w:type="dxa"/>
          </w:tcPr>
          <w:p w:rsidR="0041538F" w:rsidRDefault="0041538F" w:rsidP="005170B9">
            <w:pPr>
              <w:rPr>
                <w:rFonts w:eastAsia="Times New Roman"/>
                <w:lang w:eastAsia="sv-SE"/>
              </w:rPr>
            </w:pPr>
            <w:r>
              <w:rPr>
                <w:rFonts w:eastAsia="Times New Roman"/>
                <w:lang w:eastAsia="sv-SE"/>
              </w:rPr>
              <w:t>Rörisolering</w:t>
            </w:r>
          </w:p>
        </w:tc>
        <w:tc>
          <w:tcPr>
            <w:tcW w:w="6520" w:type="dxa"/>
          </w:tcPr>
          <w:p w:rsidR="0041538F" w:rsidRDefault="0041538F" w:rsidP="005170B9">
            <w:pPr>
              <w:rPr>
                <w:rFonts w:eastAsia="Times New Roman"/>
                <w:lang w:eastAsia="sv-SE"/>
              </w:rPr>
            </w:pPr>
          </w:p>
        </w:tc>
      </w:tr>
      <w:tr w:rsidR="0041538F" w:rsidTr="0041538F">
        <w:tc>
          <w:tcPr>
            <w:tcW w:w="3227" w:type="dxa"/>
          </w:tcPr>
          <w:p w:rsidR="0041538F" w:rsidRDefault="0041538F" w:rsidP="005170B9">
            <w:pPr>
              <w:rPr>
                <w:rFonts w:eastAsia="Times New Roman"/>
                <w:lang w:eastAsia="sv-SE"/>
              </w:rPr>
            </w:pPr>
            <w:r>
              <w:rPr>
                <w:rFonts w:eastAsia="Times New Roman"/>
                <w:lang w:eastAsia="sv-SE"/>
              </w:rPr>
              <w:t>Tak- och väggbeklädnad</w:t>
            </w:r>
          </w:p>
        </w:tc>
        <w:tc>
          <w:tcPr>
            <w:tcW w:w="6520" w:type="dxa"/>
          </w:tcPr>
          <w:p w:rsidR="0041538F" w:rsidRDefault="0041538F" w:rsidP="005170B9">
            <w:pPr>
              <w:rPr>
                <w:rFonts w:eastAsia="Times New Roman"/>
                <w:lang w:eastAsia="sv-SE"/>
              </w:rPr>
            </w:pPr>
          </w:p>
        </w:tc>
      </w:tr>
      <w:tr w:rsidR="0041538F" w:rsidTr="0041538F">
        <w:tc>
          <w:tcPr>
            <w:tcW w:w="3227" w:type="dxa"/>
          </w:tcPr>
          <w:p w:rsidR="0041538F" w:rsidRDefault="0041538F" w:rsidP="005170B9">
            <w:pPr>
              <w:rPr>
                <w:rFonts w:eastAsia="Times New Roman"/>
                <w:lang w:eastAsia="sv-SE"/>
              </w:rPr>
            </w:pPr>
            <w:r>
              <w:rPr>
                <w:rFonts w:eastAsia="Times New Roman"/>
                <w:lang w:eastAsia="sv-SE"/>
              </w:rPr>
              <w:t>Tryckimpregnerat trä</w:t>
            </w:r>
          </w:p>
        </w:tc>
        <w:tc>
          <w:tcPr>
            <w:tcW w:w="6520" w:type="dxa"/>
          </w:tcPr>
          <w:p w:rsidR="0041538F" w:rsidRDefault="0041538F" w:rsidP="005170B9">
            <w:pPr>
              <w:rPr>
                <w:rFonts w:eastAsia="Times New Roman"/>
                <w:lang w:eastAsia="sv-SE"/>
              </w:rPr>
            </w:pPr>
          </w:p>
        </w:tc>
      </w:tr>
      <w:tr w:rsidR="0041538F" w:rsidTr="0041538F">
        <w:tc>
          <w:tcPr>
            <w:tcW w:w="3227" w:type="dxa"/>
          </w:tcPr>
          <w:p w:rsidR="0041538F" w:rsidRDefault="0041538F" w:rsidP="005170B9">
            <w:pPr>
              <w:rPr>
                <w:rFonts w:eastAsia="Times New Roman"/>
                <w:lang w:eastAsia="sv-SE"/>
              </w:rPr>
            </w:pPr>
            <w:r>
              <w:rPr>
                <w:rFonts w:eastAsia="Times New Roman"/>
                <w:lang w:eastAsia="sv-SE"/>
              </w:rPr>
              <w:t>Tätskiktssystem</w:t>
            </w:r>
          </w:p>
        </w:tc>
        <w:tc>
          <w:tcPr>
            <w:tcW w:w="6520" w:type="dxa"/>
          </w:tcPr>
          <w:p w:rsidR="0041538F" w:rsidRDefault="0041538F" w:rsidP="005170B9">
            <w:pPr>
              <w:rPr>
                <w:rFonts w:eastAsia="Times New Roman"/>
                <w:lang w:eastAsia="sv-SE"/>
              </w:rPr>
            </w:pPr>
          </w:p>
        </w:tc>
      </w:tr>
    </w:tbl>
    <w:p w:rsidR="0041538F" w:rsidRDefault="0041538F" w:rsidP="0041538F">
      <w:pPr>
        <w:rPr>
          <w:rFonts w:eastAsia="Times New Roman"/>
          <w:lang w:eastAsia="sv-SE"/>
        </w:rPr>
      </w:pPr>
    </w:p>
    <w:p w:rsidR="0041538F" w:rsidRDefault="0041538F" w:rsidP="0041538F">
      <w:pPr>
        <w:rPr>
          <w:rFonts w:eastAsia="Times New Roman"/>
          <w:lang w:eastAsia="sv-SE"/>
        </w:rPr>
      </w:pPr>
    </w:p>
    <w:p w:rsidR="0041538F" w:rsidRDefault="0041538F" w:rsidP="0041538F">
      <w:pPr>
        <w:rPr>
          <w:rFonts w:eastAsia="Times New Roman"/>
          <w:lang w:eastAsia="sv-SE"/>
        </w:rPr>
      </w:pPr>
    </w:p>
    <w:p w:rsidR="0041538F" w:rsidRDefault="0041538F" w:rsidP="0041538F">
      <w:pPr>
        <w:rPr>
          <w:rFonts w:eastAsia="Times New Roman"/>
          <w:lang w:eastAsia="sv-SE"/>
        </w:rPr>
      </w:pPr>
    </w:p>
    <w:p w:rsidR="0041538F" w:rsidRDefault="0041538F" w:rsidP="0041538F">
      <w:pPr>
        <w:rPr>
          <w:b/>
          <w:sz w:val="32"/>
          <w:szCs w:val="32"/>
        </w:rPr>
      </w:pPr>
      <w:r w:rsidRPr="00351686">
        <w:rPr>
          <w:b/>
          <w:sz w:val="32"/>
          <w:szCs w:val="32"/>
        </w:rPr>
        <w:t xml:space="preserve">Entreprenörers </w:t>
      </w:r>
      <w:r>
        <w:rPr>
          <w:b/>
          <w:sz w:val="32"/>
          <w:szCs w:val="32"/>
        </w:rPr>
        <w:t>redovisning av använt material</w:t>
      </w:r>
    </w:p>
    <w:p w:rsidR="0041538F" w:rsidRDefault="0041538F" w:rsidP="0041538F"/>
    <w:tbl>
      <w:tblPr>
        <w:tblStyle w:val="Tabellrutnt"/>
        <w:tblW w:w="9854" w:type="dxa"/>
        <w:tblLook w:val="04A0" w:firstRow="1" w:lastRow="0" w:firstColumn="1" w:lastColumn="0" w:noHBand="0" w:noVBand="1"/>
      </w:tblPr>
      <w:tblGrid>
        <w:gridCol w:w="2018"/>
        <w:gridCol w:w="2765"/>
        <w:gridCol w:w="1951"/>
        <w:gridCol w:w="3120"/>
      </w:tblGrid>
      <w:tr w:rsidR="0041538F" w:rsidRPr="0041538F" w:rsidTr="0041538F">
        <w:tc>
          <w:tcPr>
            <w:tcW w:w="2018" w:type="dxa"/>
          </w:tcPr>
          <w:p w:rsidR="0041538F" w:rsidRPr="0041538F" w:rsidRDefault="0041538F" w:rsidP="005170B9">
            <w:pPr>
              <w:rPr>
                <w:b/>
              </w:rPr>
            </w:pPr>
            <w:r>
              <w:rPr>
                <w:b/>
              </w:rPr>
              <w:t>Entreprenör</w:t>
            </w:r>
          </w:p>
        </w:tc>
        <w:tc>
          <w:tcPr>
            <w:tcW w:w="2765" w:type="dxa"/>
          </w:tcPr>
          <w:p w:rsidR="0041538F" w:rsidRPr="0041538F" w:rsidRDefault="0041538F" w:rsidP="005170B9">
            <w:pPr>
              <w:rPr>
                <w:b/>
              </w:rPr>
            </w:pPr>
            <w:r w:rsidRPr="0041538F">
              <w:rPr>
                <w:b/>
              </w:rPr>
              <w:t>Projektnummer</w:t>
            </w:r>
          </w:p>
        </w:tc>
        <w:tc>
          <w:tcPr>
            <w:tcW w:w="1951" w:type="dxa"/>
          </w:tcPr>
          <w:p w:rsidR="0041538F" w:rsidRPr="0041538F" w:rsidRDefault="0041538F" w:rsidP="005170B9">
            <w:pPr>
              <w:rPr>
                <w:b/>
              </w:rPr>
            </w:pPr>
            <w:r w:rsidRPr="0041538F">
              <w:rPr>
                <w:b/>
              </w:rPr>
              <w:t>Objektsnummer</w:t>
            </w:r>
          </w:p>
        </w:tc>
        <w:tc>
          <w:tcPr>
            <w:tcW w:w="3120" w:type="dxa"/>
          </w:tcPr>
          <w:p w:rsidR="0041538F" w:rsidRPr="0041538F" w:rsidRDefault="0041538F" w:rsidP="005170B9">
            <w:pPr>
              <w:rPr>
                <w:b/>
              </w:rPr>
            </w:pPr>
            <w:r w:rsidRPr="0041538F">
              <w:rPr>
                <w:b/>
              </w:rPr>
              <w:t>Använt Bedömningsverktyg</w:t>
            </w:r>
          </w:p>
        </w:tc>
      </w:tr>
      <w:tr w:rsidR="0041538F" w:rsidTr="0041538F">
        <w:tc>
          <w:tcPr>
            <w:tcW w:w="2018" w:type="dxa"/>
          </w:tcPr>
          <w:p w:rsidR="0041538F" w:rsidRDefault="0041538F" w:rsidP="005170B9"/>
        </w:tc>
        <w:tc>
          <w:tcPr>
            <w:tcW w:w="2765" w:type="dxa"/>
          </w:tcPr>
          <w:p w:rsidR="0041538F" w:rsidRDefault="0041538F" w:rsidP="005170B9"/>
        </w:tc>
        <w:tc>
          <w:tcPr>
            <w:tcW w:w="1951" w:type="dxa"/>
          </w:tcPr>
          <w:p w:rsidR="0041538F" w:rsidRDefault="0041538F" w:rsidP="005170B9"/>
        </w:tc>
        <w:tc>
          <w:tcPr>
            <w:tcW w:w="3120" w:type="dxa"/>
          </w:tcPr>
          <w:p w:rsidR="0041538F" w:rsidRDefault="0041538F" w:rsidP="005170B9"/>
        </w:tc>
      </w:tr>
    </w:tbl>
    <w:p w:rsidR="0041538F" w:rsidRDefault="0041538F" w:rsidP="0041538F"/>
    <w:tbl>
      <w:tblPr>
        <w:tblStyle w:val="Tabellrutnt"/>
        <w:tblW w:w="9889" w:type="dxa"/>
        <w:tblLook w:val="04A0" w:firstRow="1" w:lastRow="0" w:firstColumn="1" w:lastColumn="0" w:noHBand="0" w:noVBand="1"/>
      </w:tblPr>
      <w:tblGrid>
        <w:gridCol w:w="9889"/>
      </w:tblGrid>
      <w:tr w:rsidR="0041538F" w:rsidRPr="0041538F" w:rsidTr="0041538F">
        <w:tc>
          <w:tcPr>
            <w:tcW w:w="9889" w:type="dxa"/>
          </w:tcPr>
          <w:p w:rsidR="0041538F" w:rsidRPr="0041538F" w:rsidRDefault="0041538F" w:rsidP="005170B9">
            <w:pPr>
              <w:rPr>
                <w:b/>
              </w:rPr>
            </w:pPr>
            <w:r w:rsidRPr="0041538F">
              <w:rPr>
                <w:b/>
              </w:rPr>
              <w:t>Omfattning av projektet</w:t>
            </w:r>
          </w:p>
        </w:tc>
      </w:tr>
      <w:tr w:rsidR="0041538F" w:rsidTr="0041538F">
        <w:tc>
          <w:tcPr>
            <w:tcW w:w="9889" w:type="dxa"/>
          </w:tcPr>
          <w:p w:rsidR="0041538F" w:rsidRDefault="0041538F" w:rsidP="005170B9"/>
        </w:tc>
      </w:tr>
      <w:tr w:rsidR="0041538F" w:rsidTr="0041538F">
        <w:tc>
          <w:tcPr>
            <w:tcW w:w="9889" w:type="dxa"/>
          </w:tcPr>
          <w:p w:rsidR="0041538F" w:rsidRDefault="0041538F" w:rsidP="005170B9"/>
        </w:tc>
      </w:tr>
    </w:tbl>
    <w:p w:rsidR="0041538F" w:rsidRDefault="0041538F" w:rsidP="0041538F"/>
    <w:tbl>
      <w:tblPr>
        <w:tblStyle w:val="Tabellrutnt"/>
        <w:tblW w:w="9889" w:type="dxa"/>
        <w:tblLook w:val="04A0" w:firstRow="1" w:lastRow="0" w:firstColumn="1" w:lastColumn="0" w:noHBand="0" w:noVBand="1"/>
      </w:tblPr>
      <w:tblGrid>
        <w:gridCol w:w="2868"/>
        <w:gridCol w:w="2426"/>
        <w:gridCol w:w="2638"/>
        <w:gridCol w:w="1957"/>
      </w:tblGrid>
      <w:tr w:rsidR="0041538F" w:rsidRPr="0041538F" w:rsidTr="0041538F">
        <w:tc>
          <w:tcPr>
            <w:tcW w:w="2868" w:type="dxa"/>
          </w:tcPr>
          <w:p w:rsidR="0041538F" w:rsidRPr="0041538F" w:rsidRDefault="0041538F" w:rsidP="005170B9">
            <w:pPr>
              <w:rPr>
                <w:b/>
              </w:rPr>
            </w:pPr>
            <w:r w:rsidRPr="0041538F">
              <w:rPr>
                <w:b/>
              </w:rPr>
              <w:t>Vara / Produkt</w:t>
            </w:r>
          </w:p>
        </w:tc>
        <w:tc>
          <w:tcPr>
            <w:tcW w:w="2426" w:type="dxa"/>
          </w:tcPr>
          <w:p w:rsidR="0041538F" w:rsidRPr="0041538F" w:rsidRDefault="0041538F" w:rsidP="005170B9">
            <w:pPr>
              <w:rPr>
                <w:b/>
              </w:rPr>
            </w:pPr>
            <w:r w:rsidRPr="0041538F">
              <w:rPr>
                <w:b/>
              </w:rPr>
              <w:t>Tillverkare</w:t>
            </w:r>
          </w:p>
        </w:tc>
        <w:tc>
          <w:tcPr>
            <w:tcW w:w="2638" w:type="dxa"/>
          </w:tcPr>
          <w:p w:rsidR="0041538F" w:rsidRPr="0041538F" w:rsidRDefault="0041538F" w:rsidP="005170B9">
            <w:pPr>
              <w:rPr>
                <w:b/>
              </w:rPr>
            </w:pPr>
            <w:r w:rsidRPr="0041538F">
              <w:rPr>
                <w:b/>
              </w:rPr>
              <w:t>Varuslag</w:t>
            </w:r>
          </w:p>
        </w:tc>
        <w:tc>
          <w:tcPr>
            <w:tcW w:w="1957" w:type="dxa"/>
          </w:tcPr>
          <w:p w:rsidR="0041538F" w:rsidRPr="0041538F" w:rsidRDefault="0041538F" w:rsidP="005170B9">
            <w:pPr>
              <w:rPr>
                <w:b/>
              </w:rPr>
            </w:pPr>
            <w:r w:rsidRPr="0041538F">
              <w:rPr>
                <w:b/>
              </w:rPr>
              <w:t>Bedömning</w:t>
            </w:r>
          </w:p>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r w:rsidR="0041538F" w:rsidTr="0041538F">
        <w:tc>
          <w:tcPr>
            <w:tcW w:w="2868" w:type="dxa"/>
          </w:tcPr>
          <w:p w:rsidR="0041538F" w:rsidRDefault="0041538F" w:rsidP="005170B9"/>
        </w:tc>
        <w:tc>
          <w:tcPr>
            <w:tcW w:w="2426" w:type="dxa"/>
          </w:tcPr>
          <w:p w:rsidR="0041538F" w:rsidRDefault="0041538F" w:rsidP="005170B9"/>
        </w:tc>
        <w:tc>
          <w:tcPr>
            <w:tcW w:w="2638" w:type="dxa"/>
          </w:tcPr>
          <w:p w:rsidR="0041538F" w:rsidRDefault="0041538F" w:rsidP="005170B9"/>
        </w:tc>
        <w:tc>
          <w:tcPr>
            <w:tcW w:w="1957" w:type="dxa"/>
          </w:tcPr>
          <w:p w:rsidR="0041538F" w:rsidRDefault="0041538F" w:rsidP="005170B9"/>
        </w:tc>
      </w:tr>
    </w:tbl>
    <w:p w:rsidR="008C471F" w:rsidRDefault="008C471F" w:rsidP="000B0CF0">
      <w:pPr>
        <w:rPr>
          <w:rStyle w:val="Sidnummer"/>
          <w:rFonts w:ascii="Times New Roman" w:hAnsi="Times New Roman"/>
          <w:color w:val="000000" w:themeColor="text1"/>
        </w:rPr>
      </w:pPr>
    </w:p>
    <w:p w:rsidR="00425544" w:rsidRDefault="00425544" w:rsidP="000B0CF0">
      <w:pPr>
        <w:rPr>
          <w:rStyle w:val="Sidnummer"/>
          <w:rFonts w:ascii="Times New Roman" w:hAnsi="Times New Roman"/>
          <w:color w:val="000000" w:themeColor="text1"/>
        </w:rPr>
      </w:pPr>
      <w:r>
        <w:rPr>
          <w:rStyle w:val="Sidnummer"/>
          <w:rFonts w:ascii="Times New Roman" w:hAnsi="Times New Roman"/>
          <w:color w:val="000000" w:themeColor="text1"/>
        </w:rPr>
        <w:t>Namn/uppgiftslämnare</w:t>
      </w:r>
      <w:r>
        <w:rPr>
          <w:rStyle w:val="Sidnummer"/>
          <w:rFonts w:ascii="Times New Roman" w:hAnsi="Times New Roman"/>
          <w:color w:val="000000" w:themeColor="text1"/>
        </w:rPr>
        <w:tab/>
      </w:r>
      <w:r>
        <w:rPr>
          <w:rStyle w:val="Sidnummer"/>
          <w:rFonts w:ascii="Times New Roman" w:hAnsi="Times New Roman"/>
          <w:color w:val="000000" w:themeColor="text1"/>
        </w:rPr>
        <w:tab/>
      </w:r>
      <w:r>
        <w:rPr>
          <w:rStyle w:val="Sidnummer"/>
          <w:rFonts w:ascii="Times New Roman" w:hAnsi="Times New Roman"/>
          <w:color w:val="000000" w:themeColor="text1"/>
        </w:rPr>
        <w:tab/>
      </w:r>
      <w:r>
        <w:rPr>
          <w:rStyle w:val="Sidnummer"/>
          <w:rFonts w:ascii="Times New Roman" w:hAnsi="Times New Roman"/>
          <w:color w:val="000000" w:themeColor="text1"/>
        </w:rPr>
        <w:tab/>
      </w:r>
      <w:bookmarkStart w:id="0" w:name="_GoBack"/>
      <w:bookmarkEnd w:id="0"/>
      <w:r>
        <w:rPr>
          <w:rStyle w:val="Sidnummer"/>
          <w:rFonts w:ascii="Times New Roman" w:hAnsi="Times New Roman"/>
          <w:color w:val="000000" w:themeColor="text1"/>
        </w:rPr>
        <w:t>Datum</w:t>
      </w:r>
    </w:p>
    <w:p w:rsidR="00425544" w:rsidRDefault="00425544" w:rsidP="000B0CF0">
      <w:pPr>
        <w:rPr>
          <w:rStyle w:val="Sidnummer"/>
          <w:rFonts w:ascii="Times New Roman" w:hAnsi="Times New Roman"/>
          <w:color w:val="000000" w:themeColor="text1"/>
        </w:rPr>
      </w:pPr>
    </w:p>
    <w:p w:rsidR="00425544" w:rsidRPr="005970DA" w:rsidRDefault="00425544" w:rsidP="000B0CF0">
      <w:pPr>
        <w:rPr>
          <w:rStyle w:val="Sidnummer"/>
          <w:rFonts w:ascii="Times New Roman" w:hAnsi="Times New Roman"/>
          <w:color w:val="000000" w:themeColor="text1"/>
        </w:rPr>
      </w:pPr>
      <w:r>
        <w:rPr>
          <w:rStyle w:val="Sidnummer"/>
          <w:rFonts w:ascii="Times New Roman" w:hAnsi="Times New Roman"/>
          <w:color w:val="000000" w:themeColor="text1"/>
        </w:rPr>
        <w:t>………………………….</w:t>
      </w:r>
      <w:r>
        <w:rPr>
          <w:rStyle w:val="Sidnummer"/>
          <w:rFonts w:ascii="Times New Roman" w:hAnsi="Times New Roman"/>
          <w:color w:val="000000" w:themeColor="text1"/>
        </w:rPr>
        <w:tab/>
      </w:r>
      <w:r>
        <w:rPr>
          <w:rStyle w:val="Sidnummer"/>
          <w:rFonts w:ascii="Times New Roman" w:hAnsi="Times New Roman"/>
          <w:color w:val="000000" w:themeColor="text1"/>
        </w:rPr>
        <w:tab/>
      </w:r>
      <w:r>
        <w:rPr>
          <w:rStyle w:val="Sidnummer"/>
          <w:rFonts w:ascii="Times New Roman" w:hAnsi="Times New Roman"/>
          <w:color w:val="000000" w:themeColor="text1"/>
        </w:rPr>
        <w:tab/>
      </w:r>
      <w:r>
        <w:rPr>
          <w:rStyle w:val="Sidnummer"/>
          <w:rFonts w:ascii="Times New Roman" w:hAnsi="Times New Roman"/>
          <w:color w:val="000000" w:themeColor="text1"/>
        </w:rPr>
        <w:tab/>
        <w:t>………………………</w:t>
      </w:r>
    </w:p>
    <w:sectPr w:rsidR="00425544" w:rsidRPr="005970DA" w:rsidSect="000D3631">
      <w:footerReference w:type="default" r:id="rId8"/>
      <w:headerReference w:type="first" r:id="rId9"/>
      <w:footerReference w:type="first" r:id="rId10"/>
      <w:pgSz w:w="11906" w:h="16838"/>
      <w:pgMar w:top="1134" w:right="1134" w:bottom="1928"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1DD" w:rsidRDefault="006A71DD" w:rsidP="001E273D">
      <w:pPr>
        <w:spacing w:line="240" w:lineRule="auto"/>
      </w:pPr>
      <w:r>
        <w:separator/>
      </w:r>
    </w:p>
  </w:endnote>
  <w:endnote w:type="continuationSeparator" w:id="0">
    <w:p w:rsidR="006A71DD" w:rsidRDefault="006A71DD" w:rsidP="001E2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389" w:rsidRDefault="00A24389">
    <w:pPr>
      <w:pStyle w:val="Sidfot"/>
      <w:jc w:val="right"/>
    </w:pPr>
  </w:p>
  <w:tbl>
    <w:tblPr>
      <w:tblW w:w="0" w:type="auto"/>
      <w:tblLayout w:type="fixed"/>
      <w:tblLook w:val="04A0" w:firstRow="1" w:lastRow="0" w:firstColumn="1" w:lastColumn="0" w:noHBand="0" w:noVBand="1"/>
    </w:tblPr>
    <w:tblGrid>
      <w:gridCol w:w="9778"/>
    </w:tblGrid>
    <w:tr w:rsidR="00241562" w:rsidRPr="00940A1E" w:rsidTr="00940A1E">
      <w:trPr>
        <w:trHeight w:val="567"/>
      </w:trPr>
      <w:tc>
        <w:tcPr>
          <w:tcW w:w="9778" w:type="dxa"/>
          <w:shd w:val="clear" w:color="auto" w:fill="auto"/>
        </w:tcPr>
        <w:p w:rsidR="00241562" w:rsidRPr="00940A1E" w:rsidRDefault="00241562" w:rsidP="00963D7F">
          <w:pPr>
            <w:pStyle w:val="Sidfot"/>
            <w:rPr>
              <w:rStyle w:val="Sidnummer"/>
              <w:sz w:val="20"/>
              <w:lang w:val="en-US"/>
            </w:rPr>
          </w:pPr>
        </w:p>
      </w:tc>
    </w:tr>
    <w:tr w:rsidR="00A24389" w:rsidRPr="00940A1E" w:rsidTr="00940A1E">
      <w:tc>
        <w:tcPr>
          <w:tcW w:w="9778" w:type="dxa"/>
          <w:shd w:val="clear" w:color="auto" w:fill="auto"/>
          <w:tcMar>
            <w:right w:w="0" w:type="dxa"/>
          </w:tcMar>
        </w:tcPr>
        <w:p w:rsidR="00A24389" w:rsidRPr="00940A1E" w:rsidRDefault="00963D7F" w:rsidP="00940A1E">
          <w:pPr>
            <w:pStyle w:val="Sidfot"/>
            <w:jc w:val="right"/>
            <w:rPr>
              <w:rStyle w:val="Sidnummer"/>
              <w:b w:val="0"/>
              <w:lang w:val="en-US"/>
            </w:rPr>
          </w:pPr>
          <w:r w:rsidRPr="00940A1E">
            <w:rPr>
              <w:rStyle w:val="Sidnummer"/>
              <w:b w:val="0"/>
              <w:lang w:val="en-US"/>
            </w:rPr>
            <w:fldChar w:fldCharType="begin"/>
          </w:r>
          <w:r w:rsidRPr="00940A1E">
            <w:rPr>
              <w:rStyle w:val="Sidnummer"/>
              <w:b w:val="0"/>
              <w:lang w:val="en-US"/>
            </w:rPr>
            <w:instrText xml:space="preserve"> PAGE   \* MERGEFORMAT </w:instrText>
          </w:r>
          <w:r w:rsidRPr="00940A1E">
            <w:rPr>
              <w:rStyle w:val="Sidnummer"/>
              <w:b w:val="0"/>
              <w:lang w:val="en-US"/>
            </w:rPr>
            <w:fldChar w:fldCharType="separate"/>
          </w:r>
          <w:r w:rsidR="00425544">
            <w:rPr>
              <w:rStyle w:val="Sidnummer"/>
              <w:b w:val="0"/>
              <w:noProof/>
              <w:lang w:val="en-US"/>
            </w:rPr>
            <w:t>1</w:t>
          </w:r>
          <w:r w:rsidRPr="00940A1E">
            <w:rPr>
              <w:rStyle w:val="Sidnummer"/>
              <w:b w:val="0"/>
              <w:noProof/>
              <w:lang w:val="en-US"/>
            </w:rPr>
            <w:fldChar w:fldCharType="end"/>
          </w:r>
        </w:p>
      </w:tc>
    </w:tr>
  </w:tbl>
  <w:p w:rsidR="00A24389" w:rsidRDefault="00A24389" w:rsidP="00963D7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562" w:rsidRDefault="0041538F" w:rsidP="00B511F5">
    <w:pPr>
      <w:pStyle w:val="Sidfot"/>
      <w:ind w:left="-567"/>
    </w:pPr>
    <w:r>
      <w:rPr>
        <w:noProof/>
        <w:lang w:eastAsia="sv-SE"/>
      </w:rPr>
      <w:drawing>
        <wp:inline distT="0" distB="0" distL="0" distR="0">
          <wp:extent cx="6873240" cy="1524000"/>
          <wp:effectExtent l="0" t="0" r="0" b="0"/>
          <wp:docPr id="2" name="Bild 2" descr="horisont_high_ww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sont_high_www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3240" cy="15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1DD" w:rsidRDefault="006A71DD" w:rsidP="001E273D">
      <w:pPr>
        <w:spacing w:line="240" w:lineRule="auto"/>
      </w:pPr>
      <w:r>
        <w:separator/>
      </w:r>
    </w:p>
  </w:footnote>
  <w:footnote w:type="continuationSeparator" w:id="0">
    <w:p w:rsidR="006A71DD" w:rsidRDefault="006A71DD" w:rsidP="001E27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DDF" w:rsidRDefault="0041538F" w:rsidP="00E65AC9">
    <w:pPr>
      <w:pStyle w:val="Sidhuvud"/>
      <w:ind w:left="-540"/>
    </w:pPr>
    <w:r>
      <w:rPr>
        <w:noProof/>
        <w:lang w:eastAsia="sv-SE"/>
      </w:rPr>
      <w:drawing>
        <wp:inline distT="0" distB="0" distL="0" distR="0" wp14:anchorId="4225C357">
          <wp:extent cx="1798320" cy="541020"/>
          <wp:effectExtent l="0" t="0" r="0" b="0"/>
          <wp:docPr id="1" name="Bild 1" descr="colog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g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541020"/>
                  </a:xfrm>
                  <a:prstGeom prst="rect">
                    <a:avLst/>
                  </a:prstGeom>
                  <a:noFill/>
                  <a:ln>
                    <a:noFill/>
                  </a:ln>
                </pic:spPr>
              </pic:pic>
            </a:graphicData>
          </a:graphic>
        </wp:inline>
      </w:drawing>
    </w:r>
    <w:r w:rsidR="00425544">
      <w:tab/>
    </w:r>
    <w:r w:rsidR="00425544">
      <w:tab/>
      <w:t>Rev A</w:t>
    </w:r>
  </w:p>
  <w:p w:rsidR="00425544" w:rsidRDefault="00425544" w:rsidP="00E65AC9">
    <w:pPr>
      <w:pStyle w:val="Sidhuvud"/>
      <w:ind w:left="-540"/>
    </w:pPr>
    <w:r>
      <w:tab/>
    </w:r>
    <w:r>
      <w:tab/>
      <w:t>2018-11-26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A3DEB"/>
    <w:multiLevelType w:val="hybridMultilevel"/>
    <w:tmpl w:val="55FE7B0A"/>
    <w:lvl w:ilvl="0" w:tplc="041D0001">
      <w:start w:val="1"/>
      <w:numFmt w:val="bullet"/>
      <w:lvlText w:val=""/>
      <w:lvlJc w:val="left"/>
      <w:pPr>
        <w:ind w:left="1180" w:hanging="360"/>
      </w:pPr>
      <w:rPr>
        <w:rFonts w:ascii="Symbol" w:hAnsi="Symbol" w:hint="default"/>
      </w:rPr>
    </w:lvl>
    <w:lvl w:ilvl="1" w:tplc="041D0003" w:tentative="1">
      <w:start w:val="1"/>
      <w:numFmt w:val="bullet"/>
      <w:lvlText w:val="o"/>
      <w:lvlJc w:val="left"/>
      <w:pPr>
        <w:ind w:left="1900" w:hanging="360"/>
      </w:pPr>
      <w:rPr>
        <w:rFonts w:ascii="Courier New" w:hAnsi="Courier New" w:cs="Courier New" w:hint="default"/>
      </w:rPr>
    </w:lvl>
    <w:lvl w:ilvl="2" w:tplc="041D0005" w:tentative="1">
      <w:start w:val="1"/>
      <w:numFmt w:val="bullet"/>
      <w:lvlText w:val=""/>
      <w:lvlJc w:val="left"/>
      <w:pPr>
        <w:ind w:left="2620" w:hanging="360"/>
      </w:pPr>
      <w:rPr>
        <w:rFonts w:ascii="Wingdings" w:hAnsi="Wingdings" w:hint="default"/>
      </w:rPr>
    </w:lvl>
    <w:lvl w:ilvl="3" w:tplc="041D0001" w:tentative="1">
      <w:start w:val="1"/>
      <w:numFmt w:val="bullet"/>
      <w:lvlText w:val=""/>
      <w:lvlJc w:val="left"/>
      <w:pPr>
        <w:ind w:left="3340" w:hanging="360"/>
      </w:pPr>
      <w:rPr>
        <w:rFonts w:ascii="Symbol" w:hAnsi="Symbol" w:hint="default"/>
      </w:rPr>
    </w:lvl>
    <w:lvl w:ilvl="4" w:tplc="041D0003" w:tentative="1">
      <w:start w:val="1"/>
      <w:numFmt w:val="bullet"/>
      <w:lvlText w:val="o"/>
      <w:lvlJc w:val="left"/>
      <w:pPr>
        <w:ind w:left="4060" w:hanging="360"/>
      </w:pPr>
      <w:rPr>
        <w:rFonts w:ascii="Courier New" w:hAnsi="Courier New" w:cs="Courier New" w:hint="default"/>
      </w:rPr>
    </w:lvl>
    <w:lvl w:ilvl="5" w:tplc="041D0005" w:tentative="1">
      <w:start w:val="1"/>
      <w:numFmt w:val="bullet"/>
      <w:lvlText w:val=""/>
      <w:lvlJc w:val="left"/>
      <w:pPr>
        <w:ind w:left="4780" w:hanging="360"/>
      </w:pPr>
      <w:rPr>
        <w:rFonts w:ascii="Wingdings" w:hAnsi="Wingdings" w:hint="default"/>
      </w:rPr>
    </w:lvl>
    <w:lvl w:ilvl="6" w:tplc="041D0001" w:tentative="1">
      <w:start w:val="1"/>
      <w:numFmt w:val="bullet"/>
      <w:lvlText w:val=""/>
      <w:lvlJc w:val="left"/>
      <w:pPr>
        <w:ind w:left="5500" w:hanging="360"/>
      </w:pPr>
      <w:rPr>
        <w:rFonts w:ascii="Symbol" w:hAnsi="Symbol" w:hint="default"/>
      </w:rPr>
    </w:lvl>
    <w:lvl w:ilvl="7" w:tplc="041D0003" w:tentative="1">
      <w:start w:val="1"/>
      <w:numFmt w:val="bullet"/>
      <w:lvlText w:val="o"/>
      <w:lvlJc w:val="left"/>
      <w:pPr>
        <w:ind w:left="6220" w:hanging="360"/>
      </w:pPr>
      <w:rPr>
        <w:rFonts w:ascii="Courier New" w:hAnsi="Courier New" w:cs="Courier New" w:hint="default"/>
      </w:rPr>
    </w:lvl>
    <w:lvl w:ilvl="8" w:tplc="041D0005" w:tentative="1">
      <w:start w:val="1"/>
      <w:numFmt w:val="bullet"/>
      <w:lvlText w:val=""/>
      <w:lvlJc w:val="left"/>
      <w:pPr>
        <w:ind w:left="6940" w:hanging="360"/>
      </w:pPr>
      <w:rPr>
        <w:rFonts w:ascii="Wingdings" w:hAnsi="Wingdings" w:hint="default"/>
      </w:rPr>
    </w:lvl>
  </w:abstractNum>
  <w:abstractNum w:abstractNumId="1" w15:restartNumberingAfterBreak="0">
    <w:nsid w:val="4FF65E36"/>
    <w:multiLevelType w:val="hybridMultilevel"/>
    <w:tmpl w:val="20302E0E"/>
    <w:lvl w:ilvl="0" w:tplc="041D0001">
      <w:start w:val="1"/>
      <w:numFmt w:val="bullet"/>
      <w:lvlText w:val=""/>
      <w:lvlJc w:val="left"/>
      <w:pPr>
        <w:ind w:left="1180" w:hanging="360"/>
      </w:pPr>
      <w:rPr>
        <w:rFonts w:ascii="Symbol" w:hAnsi="Symbol" w:hint="default"/>
      </w:rPr>
    </w:lvl>
    <w:lvl w:ilvl="1" w:tplc="041D0003" w:tentative="1">
      <w:start w:val="1"/>
      <w:numFmt w:val="bullet"/>
      <w:lvlText w:val="o"/>
      <w:lvlJc w:val="left"/>
      <w:pPr>
        <w:ind w:left="1900" w:hanging="360"/>
      </w:pPr>
      <w:rPr>
        <w:rFonts w:ascii="Courier New" w:hAnsi="Courier New" w:cs="Courier New" w:hint="default"/>
      </w:rPr>
    </w:lvl>
    <w:lvl w:ilvl="2" w:tplc="041D0005" w:tentative="1">
      <w:start w:val="1"/>
      <w:numFmt w:val="bullet"/>
      <w:lvlText w:val=""/>
      <w:lvlJc w:val="left"/>
      <w:pPr>
        <w:ind w:left="2620" w:hanging="360"/>
      </w:pPr>
      <w:rPr>
        <w:rFonts w:ascii="Wingdings" w:hAnsi="Wingdings" w:hint="default"/>
      </w:rPr>
    </w:lvl>
    <w:lvl w:ilvl="3" w:tplc="041D0001" w:tentative="1">
      <w:start w:val="1"/>
      <w:numFmt w:val="bullet"/>
      <w:lvlText w:val=""/>
      <w:lvlJc w:val="left"/>
      <w:pPr>
        <w:ind w:left="3340" w:hanging="360"/>
      </w:pPr>
      <w:rPr>
        <w:rFonts w:ascii="Symbol" w:hAnsi="Symbol" w:hint="default"/>
      </w:rPr>
    </w:lvl>
    <w:lvl w:ilvl="4" w:tplc="041D0003" w:tentative="1">
      <w:start w:val="1"/>
      <w:numFmt w:val="bullet"/>
      <w:lvlText w:val="o"/>
      <w:lvlJc w:val="left"/>
      <w:pPr>
        <w:ind w:left="4060" w:hanging="360"/>
      </w:pPr>
      <w:rPr>
        <w:rFonts w:ascii="Courier New" w:hAnsi="Courier New" w:cs="Courier New" w:hint="default"/>
      </w:rPr>
    </w:lvl>
    <w:lvl w:ilvl="5" w:tplc="041D0005" w:tentative="1">
      <w:start w:val="1"/>
      <w:numFmt w:val="bullet"/>
      <w:lvlText w:val=""/>
      <w:lvlJc w:val="left"/>
      <w:pPr>
        <w:ind w:left="4780" w:hanging="360"/>
      </w:pPr>
      <w:rPr>
        <w:rFonts w:ascii="Wingdings" w:hAnsi="Wingdings" w:hint="default"/>
      </w:rPr>
    </w:lvl>
    <w:lvl w:ilvl="6" w:tplc="041D0001" w:tentative="1">
      <w:start w:val="1"/>
      <w:numFmt w:val="bullet"/>
      <w:lvlText w:val=""/>
      <w:lvlJc w:val="left"/>
      <w:pPr>
        <w:ind w:left="5500" w:hanging="360"/>
      </w:pPr>
      <w:rPr>
        <w:rFonts w:ascii="Symbol" w:hAnsi="Symbol" w:hint="default"/>
      </w:rPr>
    </w:lvl>
    <w:lvl w:ilvl="7" w:tplc="041D0003" w:tentative="1">
      <w:start w:val="1"/>
      <w:numFmt w:val="bullet"/>
      <w:lvlText w:val="o"/>
      <w:lvlJc w:val="left"/>
      <w:pPr>
        <w:ind w:left="6220" w:hanging="360"/>
      </w:pPr>
      <w:rPr>
        <w:rFonts w:ascii="Courier New" w:hAnsi="Courier New" w:cs="Courier New" w:hint="default"/>
      </w:rPr>
    </w:lvl>
    <w:lvl w:ilvl="8" w:tplc="041D0005" w:tentative="1">
      <w:start w:val="1"/>
      <w:numFmt w:val="bullet"/>
      <w:lvlText w:val=""/>
      <w:lvlJc w:val="left"/>
      <w:pPr>
        <w:ind w:left="6940" w:hanging="360"/>
      </w:pPr>
      <w:rPr>
        <w:rFonts w:ascii="Wingdings" w:hAnsi="Wingdings" w:hint="default"/>
      </w:rPr>
    </w:lvl>
  </w:abstractNum>
  <w:abstractNum w:abstractNumId="2" w15:restartNumberingAfterBreak="0">
    <w:nsid w:val="654B3061"/>
    <w:multiLevelType w:val="hybridMultilevel"/>
    <w:tmpl w:val="8F46D422"/>
    <w:lvl w:ilvl="0" w:tplc="041D000F">
      <w:start w:val="1"/>
      <w:numFmt w:val="decimal"/>
      <w:lvlText w:val="%1."/>
      <w:lvlJc w:val="left"/>
      <w:pPr>
        <w:ind w:left="1180" w:hanging="360"/>
      </w:pPr>
      <w:rPr>
        <w:rFonts w:hint="default"/>
      </w:rPr>
    </w:lvl>
    <w:lvl w:ilvl="1" w:tplc="041D0003" w:tentative="1">
      <w:start w:val="1"/>
      <w:numFmt w:val="bullet"/>
      <w:lvlText w:val="o"/>
      <w:lvlJc w:val="left"/>
      <w:pPr>
        <w:ind w:left="1900" w:hanging="360"/>
      </w:pPr>
      <w:rPr>
        <w:rFonts w:ascii="Courier New" w:hAnsi="Courier New" w:cs="Courier New" w:hint="default"/>
      </w:rPr>
    </w:lvl>
    <w:lvl w:ilvl="2" w:tplc="041D0005" w:tentative="1">
      <w:start w:val="1"/>
      <w:numFmt w:val="bullet"/>
      <w:lvlText w:val=""/>
      <w:lvlJc w:val="left"/>
      <w:pPr>
        <w:ind w:left="2620" w:hanging="360"/>
      </w:pPr>
      <w:rPr>
        <w:rFonts w:ascii="Wingdings" w:hAnsi="Wingdings" w:hint="default"/>
      </w:rPr>
    </w:lvl>
    <w:lvl w:ilvl="3" w:tplc="041D0001" w:tentative="1">
      <w:start w:val="1"/>
      <w:numFmt w:val="bullet"/>
      <w:lvlText w:val=""/>
      <w:lvlJc w:val="left"/>
      <w:pPr>
        <w:ind w:left="3340" w:hanging="360"/>
      </w:pPr>
      <w:rPr>
        <w:rFonts w:ascii="Symbol" w:hAnsi="Symbol" w:hint="default"/>
      </w:rPr>
    </w:lvl>
    <w:lvl w:ilvl="4" w:tplc="041D0003" w:tentative="1">
      <w:start w:val="1"/>
      <w:numFmt w:val="bullet"/>
      <w:lvlText w:val="o"/>
      <w:lvlJc w:val="left"/>
      <w:pPr>
        <w:ind w:left="4060" w:hanging="360"/>
      </w:pPr>
      <w:rPr>
        <w:rFonts w:ascii="Courier New" w:hAnsi="Courier New" w:cs="Courier New" w:hint="default"/>
      </w:rPr>
    </w:lvl>
    <w:lvl w:ilvl="5" w:tplc="041D0005" w:tentative="1">
      <w:start w:val="1"/>
      <w:numFmt w:val="bullet"/>
      <w:lvlText w:val=""/>
      <w:lvlJc w:val="left"/>
      <w:pPr>
        <w:ind w:left="4780" w:hanging="360"/>
      </w:pPr>
      <w:rPr>
        <w:rFonts w:ascii="Wingdings" w:hAnsi="Wingdings" w:hint="default"/>
      </w:rPr>
    </w:lvl>
    <w:lvl w:ilvl="6" w:tplc="041D0001" w:tentative="1">
      <w:start w:val="1"/>
      <w:numFmt w:val="bullet"/>
      <w:lvlText w:val=""/>
      <w:lvlJc w:val="left"/>
      <w:pPr>
        <w:ind w:left="5500" w:hanging="360"/>
      </w:pPr>
      <w:rPr>
        <w:rFonts w:ascii="Symbol" w:hAnsi="Symbol" w:hint="default"/>
      </w:rPr>
    </w:lvl>
    <w:lvl w:ilvl="7" w:tplc="041D0003" w:tentative="1">
      <w:start w:val="1"/>
      <w:numFmt w:val="bullet"/>
      <w:lvlText w:val="o"/>
      <w:lvlJc w:val="left"/>
      <w:pPr>
        <w:ind w:left="6220" w:hanging="360"/>
      </w:pPr>
      <w:rPr>
        <w:rFonts w:ascii="Courier New" w:hAnsi="Courier New" w:cs="Courier New" w:hint="default"/>
      </w:rPr>
    </w:lvl>
    <w:lvl w:ilvl="8" w:tplc="041D0005" w:tentative="1">
      <w:start w:val="1"/>
      <w:numFmt w:val="bullet"/>
      <w:lvlText w:val=""/>
      <w:lvlJc w:val="left"/>
      <w:pPr>
        <w:ind w:left="69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8F"/>
    <w:rsid w:val="00040DDF"/>
    <w:rsid w:val="000901E6"/>
    <w:rsid w:val="000A6497"/>
    <w:rsid w:val="000B0CF0"/>
    <w:rsid w:val="000D3631"/>
    <w:rsid w:val="000F79CA"/>
    <w:rsid w:val="001E273D"/>
    <w:rsid w:val="00204C39"/>
    <w:rsid w:val="00241562"/>
    <w:rsid w:val="002425F5"/>
    <w:rsid w:val="00263FDB"/>
    <w:rsid w:val="002B1A28"/>
    <w:rsid w:val="002B4708"/>
    <w:rsid w:val="002B48A2"/>
    <w:rsid w:val="002F2211"/>
    <w:rsid w:val="002F57CF"/>
    <w:rsid w:val="0032299A"/>
    <w:rsid w:val="00337807"/>
    <w:rsid w:val="00387B45"/>
    <w:rsid w:val="003E5419"/>
    <w:rsid w:val="0040414C"/>
    <w:rsid w:val="0041538F"/>
    <w:rsid w:val="00425544"/>
    <w:rsid w:val="004B34D6"/>
    <w:rsid w:val="00502B81"/>
    <w:rsid w:val="0054052B"/>
    <w:rsid w:val="005970DA"/>
    <w:rsid w:val="006A71DD"/>
    <w:rsid w:val="006E1748"/>
    <w:rsid w:val="00705A56"/>
    <w:rsid w:val="007738EC"/>
    <w:rsid w:val="007D6697"/>
    <w:rsid w:val="008204EC"/>
    <w:rsid w:val="00847AE6"/>
    <w:rsid w:val="00882143"/>
    <w:rsid w:val="008C471F"/>
    <w:rsid w:val="00940A1E"/>
    <w:rsid w:val="00954D02"/>
    <w:rsid w:val="00963D7F"/>
    <w:rsid w:val="009D0533"/>
    <w:rsid w:val="009D73FA"/>
    <w:rsid w:val="00A13E7A"/>
    <w:rsid w:val="00A24389"/>
    <w:rsid w:val="00B511F5"/>
    <w:rsid w:val="00BA238C"/>
    <w:rsid w:val="00C34244"/>
    <w:rsid w:val="00C72E61"/>
    <w:rsid w:val="00D01FFB"/>
    <w:rsid w:val="00D3559B"/>
    <w:rsid w:val="00E65AC9"/>
    <w:rsid w:val="00F40486"/>
    <w:rsid w:val="00FA59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DD30B"/>
  <w15:docId w15:val="{15A40C20-DD14-4549-9CF3-457A86E6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8A2"/>
    <w:pPr>
      <w:spacing w:line="270" w:lineRule="atLeast"/>
    </w:pPr>
    <w:rPr>
      <w:rFonts w:ascii="Times New Roman" w:hAnsi="Times New Roman"/>
      <w:sz w:val="24"/>
      <w:szCs w:val="22"/>
      <w:lang w:eastAsia="en-US"/>
    </w:rPr>
  </w:style>
  <w:style w:type="paragraph" w:styleId="Rubrik1">
    <w:name w:val="heading 1"/>
    <w:basedOn w:val="Normal"/>
    <w:next w:val="Normal"/>
    <w:link w:val="Rubrik1Char"/>
    <w:uiPriority w:val="9"/>
    <w:qFormat/>
    <w:rsid w:val="002B48A2"/>
    <w:pPr>
      <w:keepNext/>
      <w:keepLines/>
      <w:outlineLvl w:val="0"/>
    </w:pPr>
    <w:rPr>
      <w:rFonts w:ascii="Verdana" w:eastAsia="Times New Roman" w:hAnsi="Verdana"/>
      <w:b/>
      <w:bCs/>
      <w:color w:val="365F91"/>
      <w:sz w:val="28"/>
      <w:szCs w:val="28"/>
    </w:rPr>
  </w:style>
  <w:style w:type="paragraph" w:styleId="Rubrik2">
    <w:name w:val="heading 2"/>
    <w:basedOn w:val="Normal"/>
    <w:next w:val="Normal"/>
    <w:link w:val="Rubrik2Char"/>
    <w:uiPriority w:val="9"/>
    <w:qFormat/>
    <w:rsid w:val="002B4708"/>
    <w:pPr>
      <w:keepNext/>
      <w:keepLines/>
      <w:outlineLvl w:val="1"/>
    </w:pPr>
    <w:rPr>
      <w:rFonts w:ascii="Verdana" w:eastAsia="Times New Roman" w:hAnsi="Verdana"/>
      <w:b/>
      <w:bCs/>
      <w:szCs w:val="26"/>
    </w:rPr>
  </w:style>
  <w:style w:type="paragraph" w:styleId="Rubrik3">
    <w:name w:val="heading 3"/>
    <w:basedOn w:val="Normal"/>
    <w:next w:val="Normal"/>
    <w:link w:val="Rubrik3Char"/>
    <w:uiPriority w:val="9"/>
    <w:semiHidden/>
    <w:rsid w:val="006E1748"/>
    <w:pPr>
      <w:keepNext/>
      <w:keepLines/>
      <w:spacing w:before="200"/>
      <w:outlineLvl w:val="2"/>
    </w:pPr>
    <w:rPr>
      <w:rFonts w:ascii="Cambria" w:eastAsia="Times New Roman" w:hAnsi="Cambria"/>
      <w:b/>
      <w:bCs/>
      <w:color w:val="4F81B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C72E61"/>
    <w:pPr>
      <w:spacing w:line="240" w:lineRule="auto"/>
    </w:pPr>
    <w:rPr>
      <w:rFonts w:ascii="Tahoma" w:hAnsi="Tahoma" w:cs="Tahoma"/>
      <w:sz w:val="16"/>
      <w:szCs w:val="16"/>
    </w:rPr>
  </w:style>
  <w:style w:type="character" w:customStyle="1" w:styleId="BallongtextChar">
    <w:name w:val="Ballongtext Char"/>
    <w:link w:val="Ballongtext"/>
    <w:uiPriority w:val="99"/>
    <w:semiHidden/>
    <w:rsid w:val="000F79CA"/>
    <w:rPr>
      <w:rFonts w:ascii="Tahoma" w:hAnsi="Tahoma" w:cs="Tahoma"/>
      <w:sz w:val="16"/>
      <w:szCs w:val="16"/>
    </w:rPr>
  </w:style>
  <w:style w:type="table" w:styleId="Tabellrutnt">
    <w:name w:val="Table Grid"/>
    <w:basedOn w:val="Normaltabell"/>
    <w:uiPriority w:val="59"/>
    <w:rsid w:val="00C72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rsid w:val="001E273D"/>
    <w:pPr>
      <w:tabs>
        <w:tab w:val="center" w:pos="4536"/>
        <w:tab w:val="right" w:pos="9072"/>
      </w:tabs>
      <w:spacing w:line="240" w:lineRule="auto"/>
    </w:pPr>
  </w:style>
  <w:style w:type="character" w:customStyle="1" w:styleId="SidhuvudChar">
    <w:name w:val="Sidhuvud Char"/>
    <w:link w:val="Sidhuvud"/>
    <w:uiPriority w:val="99"/>
    <w:rsid w:val="000F79CA"/>
    <w:rPr>
      <w:rFonts w:ascii="Times New Roman" w:hAnsi="Times New Roman"/>
      <w:sz w:val="24"/>
    </w:rPr>
  </w:style>
  <w:style w:type="paragraph" w:styleId="Sidfot">
    <w:name w:val="footer"/>
    <w:basedOn w:val="Normal"/>
    <w:link w:val="SidfotChar"/>
    <w:uiPriority w:val="99"/>
    <w:rsid w:val="00241562"/>
    <w:pPr>
      <w:tabs>
        <w:tab w:val="center" w:pos="4536"/>
        <w:tab w:val="right" w:pos="9072"/>
      </w:tabs>
      <w:spacing w:line="240" w:lineRule="auto"/>
    </w:pPr>
    <w:rPr>
      <w:rFonts w:ascii="Verdana" w:hAnsi="Verdana"/>
      <w:b/>
      <w:sz w:val="20"/>
    </w:rPr>
  </w:style>
  <w:style w:type="character" w:customStyle="1" w:styleId="SidfotChar">
    <w:name w:val="Sidfot Char"/>
    <w:link w:val="Sidfot"/>
    <w:uiPriority w:val="99"/>
    <w:rsid w:val="00241562"/>
    <w:rPr>
      <w:rFonts w:ascii="Verdana" w:hAnsi="Verdana"/>
      <w:b/>
      <w:sz w:val="20"/>
    </w:rPr>
  </w:style>
  <w:style w:type="paragraph" w:styleId="Rubrik">
    <w:name w:val="Title"/>
    <w:basedOn w:val="Normal"/>
    <w:next w:val="Normal"/>
    <w:link w:val="RubrikChar"/>
    <w:uiPriority w:val="10"/>
    <w:qFormat/>
    <w:rsid w:val="002B48A2"/>
    <w:pPr>
      <w:spacing w:line="860" w:lineRule="atLeast"/>
    </w:pPr>
    <w:rPr>
      <w:rFonts w:ascii="Verdana" w:eastAsia="Times New Roman" w:hAnsi="Verdana"/>
      <w:b/>
      <w:color w:val="0060AA"/>
      <w:spacing w:val="5"/>
      <w:kern w:val="28"/>
      <w:sz w:val="72"/>
      <w:szCs w:val="52"/>
    </w:rPr>
  </w:style>
  <w:style w:type="character" w:customStyle="1" w:styleId="RubrikChar">
    <w:name w:val="Rubrik Char"/>
    <w:link w:val="Rubrik"/>
    <w:uiPriority w:val="10"/>
    <w:rsid w:val="002B48A2"/>
    <w:rPr>
      <w:rFonts w:ascii="Verdana" w:eastAsia="Times New Roman" w:hAnsi="Verdana" w:cs="Times New Roman"/>
      <w:b/>
      <w:color w:val="0060AA"/>
      <w:spacing w:val="5"/>
      <w:kern w:val="28"/>
      <w:sz w:val="72"/>
      <w:szCs w:val="52"/>
    </w:rPr>
  </w:style>
  <w:style w:type="character" w:customStyle="1" w:styleId="Rubrik1Char">
    <w:name w:val="Rubrik 1 Char"/>
    <w:link w:val="Rubrik1"/>
    <w:uiPriority w:val="9"/>
    <w:rsid w:val="002B48A2"/>
    <w:rPr>
      <w:rFonts w:ascii="Verdana" w:eastAsia="Times New Roman" w:hAnsi="Verdana" w:cs="Times New Roman"/>
      <w:b/>
      <w:bCs/>
      <w:color w:val="365F91"/>
      <w:sz w:val="28"/>
      <w:szCs w:val="28"/>
    </w:rPr>
  </w:style>
  <w:style w:type="character" w:customStyle="1" w:styleId="Rubrik2Char">
    <w:name w:val="Rubrik 2 Char"/>
    <w:link w:val="Rubrik2"/>
    <w:uiPriority w:val="9"/>
    <w:rsid w:val="002B4708"/>
    <w:rPr>
      <w:rFonts w:ascii="Verdana" w:eastAsia="Times New Roman" w:hAnsi="Verdana" w:cs="Times New Roman"/>
      <w:b/>
      <w:bCs/>
      <w:sz w:val="24"/>
      <w:szCs w:val="26"/>
    </w:rPr>
  </w:style>
  <w:style w:type="paragraph" w:customStyle="1" w:styleId="Underrubrikframsida">
    <w:name w:val="Underrubrik framsida"/>
    <w:basedOn w:val="Normal"/>
    <w:qFormat/>
    <w:rsid w:val="002B48A2"/>
    <w:pPr>
      <w:spacing w:line="280" w:lineRule="atLeast"/>
    </w:pPr>
    <w:rPr>
      <w:rFonts w:ascii="Verdana" w:hAnsi="Verdana"/>
      <w:b/>
    </w:rPr>
  </w:style>
  <w:style w:type="character" w:customStyle="1" w:styleId="Rubrik3Char">
    <w:name w:val="Rubrik 3 Char"/>
    <w:link w:val="Rubrik3"/>
    <w:uiPriority w:val="9"/>
    <w:semiHidden/>
    <w:rsid w:val="000F79CA"/>
    <w:rPr>
      <w:rFonts w:ascii="Cambria" w:eastAsia="Times New Roman" w:hAnsi="Cambria" w:cs="Times New Roman"/>
      <w:b/>
      <w:bCs/>
      <w:color w:val="4F81BD"/>
      <w:sz w:val="24"/>
    </w:rPr>
  </w:style>
  <w:style w:type="character" w:styleId="Platshllartext">
    <w:name w:val="Placeholder Text"/>
    <w:uiPriority w:val="99"/>
    <w:semiHidden/>
    <w:rsid w:val="00882143"/>
    <w:rPr>
      <w:color w:val="808080"/>
    </w:rPr>
  </w:style>
  <w:style w:type="character" w:styleId="Sidnummer">
    <w:name w:val="page number"/>
    <w:uiPriority w:val="99"/>
    <w:rsid w:val="00A24389"/>
    <w:rPr>
      <w:rFonts w:ascii="Verdana" w:hAnsi="Verdana"/>
      <w:sz w:val="24"/>
    </w:rPr>
  </w:style>
  <w:style w:type="paragraph" w:styleId="Liststycke">
    <w:name w:val="List Paragraph"/>
    <w:basedOn w:val="Normal"/>
    <w:uiPriority w:val="34"/>
    <w:qFormat/>
    <w:rsid w:val="0041538F"/>
    <w:pPr>
      <w:spacing w:after="200" w:line="27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K\Mallar\Danderydsmallar\utskicks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F99F0-54D5-4E5C-8A6C-43D09E01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utskicksmall</Template>
  <TotalTime>4</TotalTime>
  <Pages>2</Pages>
  <Words>302</Words>
  <Characters>1603</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Rapportmall</vt:lpstr>
      <vt:lpstr/>
    </vt:vector>
  </TitlesOfParts>
  <Company>Danderyds Kommun</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Rapportmall</dc:title>
  <dc:creator>Kristin Åberg Nilsson</dc:creator>
  <cp:lastModifiedBy>Anna Helin</cp:lastModifiedBy>
  <cp:revision>3</cp:revision>
  <cp:lastPrinted>2014-05-15T11:37:00Z</cp:lastPrinted>
  <dcterms:created xsi:type="dcterms:W3CDTF">2018-11-26T09:23:00Z</dcterms:created>
  <dcterms:modified xsi:type="dcterms:W3CDTF">2018-11-26T09:26:00Z</dcterms:modified>
</cp:coreProperties>
</file>